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176" w:rsidRPr="002E0A95" w:rsidRDefault="00DC1FFD" w:rsidP="00DC1FFD">
      <w:pPr>
        <w:spacing w:before="100" w:beforeAutospacing="1" w:after="119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en-US" w:eastAsia="fr-FR"/>
        </w:rPr>
      </w:pPr>
      <w:proofErr w:type="spellStart"/>
      <w:r w:rsidRPr="002E0A95">
        <w:rPr>
          <w:rFonts w:ascii="Times New Roman" w:eastAsia="Times New Roman" w:hAnsi="Times New Roman" w:cs="Times New Roman"/>
          <w:b/>
          <w:sz w:val="32"/>
          <w:szCs w:val="32"/>
          <w:u w:val="single"/>
          <w:lang w:val="en-US" w:eastAsia="fr-FR"/>
        </w:rPr>
        <w:t>Dépêches</w:t>
      </w:r>
      <w:proofErr w:type="spellEnd"/>
      <w:r w:rsidRPr="002E0A95">
        <w:rPr>
          <w:rFonts w:ascii="Times New Roman" w:eastAsia="Times New Roman" w:hAnsi="Times New Roman" w:cs="Times New Roman"/>
          <w:b/>
          <w:sz w:val="32"/>
          <w:szCs w:val="32"/>
          <w:u w:val="single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b/>
          <w:sz w:val="32"/>
          <w:szCs w:val="32"/>
          <w:u w:val="single"/>
          <w:lang w:val="en-US" w:eastAsia="fr-FR"/>
        </w:rPr>
        <w:t>en</w:t>
      </w:r>
      <w:proofErr w:type="spellEnd"/>
      <w:r w:rsidRPr="002E0A95">
        <w:rPr>
          <w:rFonts w:ascii="Times New Roman" w:eastAsia="Times New Roman" w:hAnsi="Times New Roman" w:cs="Times New Roman"/>
          <w:b/>
          <w:sz w:val="32"/>
          <w:szCs w:val="32"/>
          <w:u w:val="single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b/>
          <w:sz w:val="32"/>
          <w:szCs w:val="32"/>
          <w:u w:val="single"/>
          <w:lang w:val="en-US" w:eastAsia="fr-FR"/>
        </w:rPr>
        <w:t>allemand</w:t>
      </w:r>
      <w:proofErr w:type="spellEnd"/>
    </w:p>
    <w:p w:rsidR="00EE1176" w:rsidRPr="002E0A95" w:rsidRDefault="00EE1176" w:rsidP="00EE1176">
      <w:pPr>
        <w:spacing w:before="238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fr-FR"/>
        </w:rPr>
      </w:pPr>
      <w:r w:rsidRPr="002E0A95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fr-FR"/>
        </w:rPr>
        <w:t xml:space="preserve">Ultimatum an </w:t>
      </w:r>
      <w:proofErr w:type="spellStart"/>
      <w:r w:rsidRPr="002E0A95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fr-FR"/>
        </w:rPr>
        <w:t>Moskau</w:t>
      </w:r>
      <w:proofErr w:type="spellEnd"/>
      <w:r w:rsidRPr="002E0A95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fr-FR"/>
        </w:rPr>
        <w:t xml:space="preserve"> in </w:t>
      </w:r>
      <w:proofErr w:type="spellStart"/>
      <w:r w:rsidRPr="002E0A95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fr-FR"/>
        </w:rPr>
        <w:t>Affäre</w:t>
      </w:r>
      <w:proofErr w:type="spellEnd"/>
      <w:r w:rsidRPr="002E0A95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fr-FR"/>
        </w:rPr>
        <w:t xml:space="preserve"> um </w:t>
      </w:r>
      <w:proofErr w:type="spellStart"/>
      <w:r w:rsidRPr="002E0A95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fr-FR"/>
        </w:rPr>
        <w:t>Giftanschlag</w:t>
      </w:r>
      <w:proofErr w:type="spellEnd"/>
      <w:r w:rsidRPr="002E0A95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fr-FR"/>
        </w:rPr>
        <w:t>abgelaufen</w:t>
      </w:r>
      <w:proofErr w:type="spellEnd"/>
      <w:r w:rsidRPr="002E0A95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fr-FR"/>
        </w:rPr>
        <w:t xml:space="preserve"> </w:t>
      </w:r>
    </w:p>
    <w:p w:rsidR="00EE1176" w:rsidRPr="002E0A95" w:rsidRDefault="00EE1176" w:rsidP="00EE1176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In der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Affäre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um den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Giftanschlag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auf den Ex-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Doppelagenten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Sergej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Skripal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proofErr w:type="gram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ist</w:t>
      </w:r>
      <w:proofErr w:type="spellEnd"/>
      <w:proofErr w:type="gram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in der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Nacht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zum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Mittwoch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das Ultimatum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Londons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an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Moskau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abgelaufen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. Die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britische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Regierung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, die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Russland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hinter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dem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Anschlag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vermutet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,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hatte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der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russischen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Regierung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ein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Ultimatum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bis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Dienstag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um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Mitternacht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gestellt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und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mit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Sanktionen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gedroht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. Am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Mittwoch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will der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nationale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Sicherheitsrat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in London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über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die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nächsten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Schritte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proofErr w:type="gram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beraten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.</w:t>
      </w:r>
      <w:proofErr w:type="gramEnd"/>
    </w:p>
    <w:p w:rsidR="00EE1176" w:rsidRPr="002E0A95" w:rsidRDefault="00EE1176" w:rsidP="00EE1176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Russland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hatte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das Ultimatum am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Dienstag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zurückgewiesen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und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seinerseits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schwere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Vorwürfe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gegen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London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gerichtet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.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Außenminister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Sergej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Lawrow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verlangte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Zugang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zu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den in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Großbritannien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</w:p>
    <w:p w:rsidR="002E0A95" w:rsidRPr="002E0A95" w:rsidRDefault="002E0A95" w:rsidP="00EE1176">
      <w:pPr>
        <w:spacing w:before="100" w:beforeAutospacing="1" w:after="119" w:line="240" w:lineRule="auto"/>
        <w:rPr>
          <w:rFonts w:ascii="Times New Roman" w:eastAsia="Times New Roman" w:hAnsi="Times New Roman" w:cs="Times New Roman"/>
          <w:b/>
          <w:sz w:val="32"/>
          <w:szCs w:val="32"/>
          <w:lang w:val="en-US" w:eastAsia="fr-FR"/>
        </w:rPr>
      </w:pPr>
      <w:r w:rsidRPr="002E0A95">
        <w:rPr>
          <w:rFonts w:ascii="Times New Roman" w:eastAsia="Times New Roman" w:hAnsi="Times New Roman" w:cs="Times New Roman"/>
          <w:b/>
          <w:sz w:val="32"/>
          <w:szCs w:val="32"/>
          <w:lang w:val="en-US" w:eastAsia="fr-FR"/>
        </w:rPr>
        <w:t xml:space="preserve">Trump - </w:t>
      </w:r>
      <w:proofErr w:type="spellStart"/>
      <w:r w:rsidRPr="002E0A95">
        <w:rPr>
          <w:rFonts w:ascii="Times New Roman" w:eastAsia="Times New Roman" w:hAnsi="Times New Roman" w:cs="Times New Roman"/>
          <w:b/>
          <w:sz w:val="32"/>
          <w:szCs w:val="32"/>
          <w:lang w:val="en-US" w:eastAsia="fr-FR"/>
        </w:rPr>
        <w:t>Tillerson</w:t>
      </w:r>
      <w:proofErr w:type="spellEnd"/>
    </w:p>
    <w:p w:rsidR="00EE1176" w:rsidRPr="002E0A95" w:rsidRDefault="00EE1176" w:rsidP="00EE1176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Nach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der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Entlassung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von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Außenminister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Rex </w:t>
      </w:r>
      <w:proofErr w:type="spellStart"/>
      <w:r w:rsidRPr="002E0A9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Tillerson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hat US-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Präsident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Donald </w:t>
      </w:r>
      <w:r w:rsidRPr="002E0A9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Trump</w:t>
      </w:r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einen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der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ranghöchsten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Mitarbeiter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des State Department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gefeuert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: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Staatssekretär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Steve Goldstein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wurde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am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Dienstag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entlassen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,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wie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der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Nachrichtenagentur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AFP in Washington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bestätigte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. </w:t>
      </w:r>
      <w:proofErr w:type="gram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Goldstein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hatte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sich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zuvor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gegenüber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Journalisten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kritisch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über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Tillersons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Entlassung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geäußert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.</w:t>
      </w:r>
      <w:proofErr w:type="gramEnd"/>
    </w:p>
    <w:p w:rsidR="00EE1176" w:rsidRPr="002E0A95" w:rsidRDefault="00EE1176" w:rsidP="00EE1176">
      <w:pPr>
        <w:spacing w:before="100" w:beforeAutospacing="1" w:after="119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fr-FR"/>
        </w:rPr>
      </w:pPr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Goldstein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hatte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mitgeteilt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,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dass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Tillerson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gegen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seinen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Willen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entlassen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worden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sei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: "Der Minister </w:t>
      </w:r>
      <w:proofErr w:type="spellStart"/>
      <w:proofErr w:type="gram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hatte</w:t>
      </w:r>
      <w:proofErr w:type="spellEnd"/>
      <w:proofErr w:type="gram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die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Absicht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,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wegen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der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greifbaren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Fortschritte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in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wichtigen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Fragen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der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nationalen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Sicherheit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im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Amt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zu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bleiben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."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Zudem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hatte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Goldstein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erklärt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,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dass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der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Präsident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und </w:t>
      </w:r>
      <w:proofErr w:type="spellStart"/>
      <w:r w:rsidRPr="002E0A9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Tillerson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am Morgen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nicht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miteinander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gesprochen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hätten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und der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scheidende</w:t>
      </w:r>
      <w:proofErr w:type="spellEnd"/>
    </w:p>
    <w:p w:rsidR="00EE1176" w:rsidRPr="002E0A95" w:rsidRDefault="00EE1176" w:rsidP="00EE1176">
      <w:pPr>
        <w:spacing w:before="100" w:beforeAutospacing="1" w:after="119" w:line="240" w:lineRule="auto"/>
        <w:rPr>
          <w:rFonts w:ascii="Times New Roman" w:eastAsia="Times New Roman" w:hAnsi="Times New Roman" w:cs="Times New Roman"/>
          <w:b/>
          <w:sz w:val="32"/>
          <w:szCs w:val="32"/>
          <w:lang w:val="en-US" w:eastAsia="fr-FR"/>
        </w:rPr>
      </w:pPr>
      <w:r w:rsidRPr="002E0A95">
        <w:rPr>
          <w:rFonts w:ascii="Times New Roman" w:eastAsia="Times New Roman" w:hAnsi="Times New Roman" w:cs="Times New Roman"/>
          <w:b/>
          <w:sz w:val="32"/>
          <w:szCs w:val="32"/>
          <w:lang w:val="en-US" w:eastAsia="fr-FR"/>
        </w:rPr>
        <w:t>Xi Jinping</w:t>
      </w:r>
    </w:p>
    <w:p w:rsidR="00EE1176" w:rsidRPr="002E0A95" w:rsidRDefault="00EE1176" w:rsidP="00EE1176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Chinas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Staatschef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r w:rsidRPr="002E0A9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Xi</w:t>
      </w:r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Jinping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kann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proofErr w:type="gram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bis</w:t>
      </w:r>
      <w:proofErr w:type="spellEnd"/>
      <w:proofErr w:type="gram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zu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seinem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Lebensende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Präsident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bleiben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: Der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Nationale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Volkskongress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hob am Sonntag in Peking die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Begrenzung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der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Amtszeit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des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Staatspräsidenten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auf und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verschaffte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r w:rsidRPr="002E0A9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Xi</w:t>
      </w:r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damit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beinahe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uneingeschränkte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Macht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.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Bislang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gram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war die</w:t>
      </w:r>
      <w:proofErr w:type="gram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Amtszeit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chinesischer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Staatschefs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auf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zwei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Mandate von je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fünf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Jahren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begrenzt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.</w:t>
      </w:r>
    </w:p>
    <w:p w:rsidR="00EE1176" w:rsidRPr="002E0A95" w:rsidRDefault="00EE1176" w:rsidP="00EE1176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Das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Zentralkomitee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der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Kommunistischen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Partei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hatte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die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Abschaffung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dieser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Begrenzung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vorgeschlagen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.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Es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galt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proofErr w:type="gram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als</w:t>
      </w:r>
      <w:proofErr w:type="spellEnd"/>
      <w:proofErr w:type="gram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sicher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,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dass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die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Delegierten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des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Nationalen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</w:p>
    <w:p w:rsidR="002E0A95" w:rsidRDefault="002E0A95" w:rsidP="00EE1176">
      <w:pPr>
        <w:spacing w:before="238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fr-FR"/>
        </w:rPr>
      </w:pPr>
    </w:p>
    <w:p w:rsidR="002E0A95" w:rsidRDefault="002E0A95" w:rsidP="00EE1176">
      <w:pPr>
        <w:spacing w:before="238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fr-FR"/>
        </w:rPr>
      </w:pPr>
    </w:p>
    <w:p w:rsidR="00EE1176" w:rsidRPr="002E0A95" w:rsidRDefault="00EE1176" w:rsidP="00EE1176">
      <w:pPr>
        <w:spacing w:before="238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fr-FR"/>
        </w:rPr>
      </w:pPr>
      <w:proofErr w:type="spellStart"/>
      <w:proofErr w:type="gramStart"/>
      <w:r w:rsidRPr="002E0A95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fr-FR"/>
        </w:rPr>
        <w:lastRenderedPageBreak/>
        <w:t>gestorben</w:t>
      </w:r>
      <w:proofErr w:type="spellEnd"/>
      <w:proofErr w:type="gramEnd"/>
      <w:r w:rsidRPr="002E0A95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fr-FR"/>
        </w:rPr>
        <w:t xml:space="preserve"> </w:t>
      </w:r>
    </w:p>
    <w:p w:rsidR="00EE1176" w:rsidRPr="002E0A95" w:rsidRDefault="00EE1176" w:rsidP="00EE1176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NEU: Hawking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starb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am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frühen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Mittwochmorgen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in Cambridge,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nährere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Angaben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zum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Lebenslauf</w:t>
      </w:r>
      <w:proofErr w:type="spellEnd"/>
    </w:p>
    <w:p w:rsidR="00EE1176" w:rsidRPr="002E0A95" w:rsidRDefault="00EE1176" w:rsidP="00EE1176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Der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weltberühmte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britische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Astrophysiker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Stephen </w:t>
      </w:r>
      <w:r w:rsidRPr="002E0A9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Hawking</w:t>
      </w:r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proofErr w:type="gram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ist</w:t>
      </w:r>
      <w:proofErr w:type="spellEnd"/>
      <w:proofErr w:type="gram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im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Alter von 76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Jahren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gestorben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.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sei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gram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am</w:t>
      </w:r>
      <w:proofErr w:type="gram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frühen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Mittwochmorgen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in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seinem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Haus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in Cambridge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friedlich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eingeschlafen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,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teilte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seine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Familie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mit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. </w:t>
      </w:r>
      <w:proofErr w:type="gram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Der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Wissenschaftler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saß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wegen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einer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Nervenkrankheit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jahrzehntelang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im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Rollstuhl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und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konnte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sich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nur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mit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Hilfe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eines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Sprachcomputers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verständigen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.</w:t>
      </w:r>
      <w:proofErr w:type="gram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proofErr w:type="gram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Weltruhm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erlangte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mit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seinem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Bestseller "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Eine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kurze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Geschichte der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Zeit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".</w:t>
      </w:r>
      <w:proofErr w:type="gramEnd"/>
    </w:p>
    <w:p w:rsidR="00EE1176" w:rsidRPr="002E0A95" w:rsidRDefault="00EE1176" w:rsidP="00EE1176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"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Wir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proofErr w:type="gram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sind</w:t>
      </w:r>
      <w:proofErr w:type="spellEnd"/>
      <w:proofErr w:type="gram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tief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betrübt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,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dass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unser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geliebter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Vater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heute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gestorben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ist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",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zitierte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die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britische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Nachrichtenagentur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Press Association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eine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Mitteilung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seiner Kinder Lucy, Robert und Tim. "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war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ein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großartiger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Wissenschaftler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und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ein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außergewöhnlicher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Mann,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dessen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Arbeit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und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Vermächtnis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viele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Jahre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weiterleben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werden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."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Mit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seinem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Mut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und seiner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Ausdauer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,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Brillianz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und Humor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habe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Menschen in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aller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Welt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inspiriert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.</w:t>
      </w:r>
    </w:p>
    <w:p w:rsidR="00EE1176" w:rsidRPr="002E0A95" w:rsidRDefault="00EE1176" w:rsidP="00EE1176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2E0A9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Hawking</w:t>
      </w:r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litt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jahrzehntelang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an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Amyotropher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Lateralsklerose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(ALS),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einer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Nervenkrankheit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,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bei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der die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Muskeln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nach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und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nach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absterben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. </w:t>
      </w:r>
      <w:proofErr w:type="spellStart"/>
      <w:proofErr w:type="gram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Als</w:t>
      </w:r>
      <w:proofErr w:type="spellEnd"/>
      <w:proofErr w:type="gram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bei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ihm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im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Alter von 21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Jahren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eine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Erkrankung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des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motorischen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Nervensystems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diagnostiziert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wurde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,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gaben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die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Ärzte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ihm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nur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wenige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Jahre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zu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leben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.</w:t>
      </w:r>
    </w:p>
    <w:p w:rsidR="00EE1176" w:rsidRPr="002E0A95" w:rsidRDefault="00EE1176" w:rsidP="00EE1176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Geboren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wurde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r w:rsidRPr="002E0A9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Hawking</w:t>
      </w:r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am 8.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Januar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1942 und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damit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300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Jahre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nach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dem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Tod von Galileo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Galileo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,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dem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Vater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der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modernen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Wissenschaft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. Sein Tod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wurde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am 139. </w:t>
      </w:r>
      <w:proofErr w:type="spellStart"/>
      <w:proofErr w:type="gram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Geburtstag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von Albert Einstein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mitgeteilt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.</w:t>
      </w:r>
      <w:proofErr w:type="gramEnd"/>
    </w:p>
    <w:p w:rsidR="00EE1176" w:rsidRPr="002E0A95" w:rsidRDefault="00EE1176" w:rsidP="00EE1176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2E0A9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Hawking</w:t>
      </w:r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sah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seinen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Geburtstermin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proofErr w:type="gram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als</w:t>
      </w:r>
      <w:proofErr w:type="spellEnd"/>
      <w:proofErr w:type="gram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Bestimmung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und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widmete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sein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Leben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der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Erforschung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des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Universums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.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Unter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anderem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wurde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durch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seine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Theorie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über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schwarze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Löcher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weltberühmt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. </w:t>
      </w:r>
      <w:proofErr w:type="gram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"Mein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Ziel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ist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einfach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",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sagte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einmal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.</w:t>
      </w:r>
      <w:proofErr w:type="gram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wolle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das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Universum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ganz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verstehen, "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warum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es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so </w:t>
      </w:r>
      <w:proofErr w:type="spellStart"/>
      <w:proofErr w:type="gram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ist</w:t>
      </w:r>
      <w:proofErr w:type="spellEnd"/>
      <w:proofErr w:type="gram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wie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es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ist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und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warum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es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überhaupt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existiert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".</w:t>
      </w:r>
    </w:p>
    <w:p w:rsidR="00EE1176" w:rsidRPr="002E0A95" w:rsidRDefault="00EE1176" w:rsidP="00DC1FFD">
      <w:pPr>
        <w:spacing w:before="100" w:beforeAutospacing="1" w:after="119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fr-FR"/>
        </w:rPr>
      </w:pPr>
      <w:bookmarkStart w:id="0" w:name="contentContainer10"/>
      <w:bookmarkEnd w:id="0"/>
    </w:p>
    <w:p w:rsidR="00DC1FFD" w:rsidRPr="002E0A95" w:rsidRDefault="002E0A95" w:rsidP="00DC1FFD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proofErr w:type="gramStart"/>
      <w:r>
        <w:rPr>
          <w:rFonts w:ascii="Times New Roman" w:eastAsia="Times New Roman" w:hAnsi="Times New Roman" w:cs="Times New Roman"/>
          <w:b/>
          <w:sz w:val="32"/>
          <w:szCs w:val="32"/>
          <w:lang w:val="en-US" w:eastAsia="fr-FR"/>
        </w:rPr>
        <w:t>PORTSALL</w:t>
      </w:r>
      <w:r>
        <w:rPr>
          <w:rFonts w:ascii="Times New Roman" w:eastAsia="Times New Roman" w:hAnsi="Times New Roman" w:cs="Times New Roman"/>
          <w:b/>
          <w:sz w:val="32"/>
          <w:szCs w:val="32"/>
          <w:lang w:val="en-US" w:eastAsia="fr-FR"/>
        </w:rPr>
        <w:br/>
      </w:r>
      <w:r w:rsidR="00DC1FFD" w:rsidRPr="002E0A95">
        <w:rPr>
          <w:rFonts w:ascii="Times New Roman" w:eastAsia="Times New Roman" w:hAnsi="Times New Roman" w:cs="Times New Roman"/>
          <w:b/>
          <w:sz w:val="28"/>
          <w:szCs w:val="28"/>
          <w:lang w:val="en-US" w:eastAsia="fr-FR"/>
        </w:rPr>
        <w:br/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Ein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Sturm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wütet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im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März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1978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seit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Tagen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vor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der Bretagne.</w:t>
      </w:r>
      <w:proofErr w:type="gram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Der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Kapitän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des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Öltankers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"</w:t>
      </w:r>
      <w:r w:rsidR="00DC1FFD" w:rsidRPr="002E0A9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Amoco</w:t>
      </w:r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r w:rsidR="00DC1FFD" w:rsidRPr="002E0A9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Cadiz</w:t>
      </w:r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"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weiß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,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dass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er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wegen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eines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defekten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Steuerruders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in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Schwierigkeiten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proofErr w:type="gram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ist</w:t>
      </w:r>
      <w:proofErr w:type="spellEnd"/>
      <w:proofErr w:type="gram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. </w:t>
      </w:r>
      <w:proofErr w:type="gram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Seine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Vorgesetzten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zögern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aber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aus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Kostengründen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damit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,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Hilfe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anzufordern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.</w:t>
      </w:r>
      <w:proofErr w:type="gram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gram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Am 16.</w:t>
      </w:r>
      <w:proofErr w:type="gram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März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um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kurz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nach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22.00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Uhr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rammt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der 334 Meter </w:t>
      </w:r>
      <w:proofErr w:type="spellStart"/>
      <w:proofErr w:type="gram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lange</w:t>
      </w:r>
      <w:proofErr w:type="spellEnd"/>
      <w:proofErr w:type="gram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Supertanker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einen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Felsen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und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zerbricht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in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zwei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Teile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. Seine Fracht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aus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lastRenderedPageBreak/>
        <w:t xml:space="preserve">220.000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Tonnen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Rohöl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beginnt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,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sich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ins Meer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zu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ergießen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und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löst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die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bis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dahin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schwerste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Ölkatastrophe</w:t>
      </w:r>
      <w:proofErr w:type="spellEnd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der Geschichte </w:t>
      </w:r>
      <w:proofErr w:type="spellStart"/>
      <w:r w:rsidR="00DC1FFD"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aus.</w:t>
      </w:r>
      <w:proofErr w:type="spellEnd"/>
    </w:p>
    <w:p w:rsidR="00DC1FFD" w:rsidRPr="002E0A95" w:rsidRDefault="00DC1FFD" w:rsidP="00DC1FFD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Die 35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Besatzungsmitglieder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der "</w:t>
      </w:r>
      <w:r w:rsidRPr="002E0A9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Amoco</w:t>
      </w:r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r w:rsidRPr="002E0A9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Cadiz</w:t>
      </w:r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"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werden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gerettet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.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Doch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für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die Menschen </w:t>
      </w:r>
      <w:proofErr w:type="gram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an</w:t>
      </w:r>
      <w:proofErr w:type="gram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der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Küste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fängt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die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Katastrophe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erst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an. Am Morgen des 17.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März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verbreitet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das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Öl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schon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auf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dutzenden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Kilometern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einen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ätzenden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Gestank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und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färbt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die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Küste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</w:p>
    <w:p w:rsidR="00DC1FFD" w:rsidRPr="002E0A95" w:rsidRDefault="00DC1FFD">
      <w:pPr>
        <w:rPr>
          <w:rFonts w:ascii="Times New Roman" w:hAnsi="Times New Roman" w:cs="Times New Roman"/>
          <w:sz w:val="28"/>
          <w:szCs w:val="28"/>
          <w:lang w:val="en-US"/>
        </w:rPr>
      </w:pPr>
      <w:bookmarkStart w:id="1" w:name="container4"/>
      <w:bookmarkEnd w:id="1"/>
    </w:p>
    <w:p w:rsidR="00DC1FFD" w:rsidRPr="002E0A95" w:rsidRDefault="00DC1FFD" w:rsidP="00DC1FFD">
      <w:pPr>
        <w:spacing w:before="238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fr-FR"/>
        </w:rPr>
      </w:pPr>
      <w:proofErr w:type="spellStart"/>
      <w:r w:rsidRPr="002E0A95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fr-FR"/>
        </w:rPr>
        <w:t>Gegenwind</w:t>
      </w:r>
      <w:proofErr w:type="spellEnd"/>
      <w:r w:rsidRPr="002E0A95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fr-FR"/>
        </w:rPr>
        <w:t xml:space="preserve"> </w:t>
      </w:r>
    </w:p>
    <w:p w:rsidR="00DC1FFD" w:rsidRPr="002E0A95" w:rsidRDefault="00DC1FFD" w:rsidP="00DC1FFD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Nach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dem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Parteitag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zur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"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Neugründung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" der Front National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bläst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der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französischen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Rechtspopulistin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r w:rsidRPr="002E0A9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Marine</w:t>
      </w:r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Le </w:t>
      </w:r>
      <w:r w:rsidRPr="002E0A9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Pen</w:t>
      </w:r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der Wind </w:t>
      </w:r>
      <w:proofErr w:type="gram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ins</w:t>
      </w:r>
      <w:proofErr w:type="gram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Gesicht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- und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diesmal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ist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es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nicht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die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frische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Meeresbrise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aus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ihren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Wahlkampfvideos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. Der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Neustart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sei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reine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"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Kosmetik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",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heißt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es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aus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den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anderen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Parteien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, die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Konservativen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weisen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ihren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Aufruf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zu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einem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Rechtsbündnis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nach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italienischem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Vorbild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zurück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, und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ihr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entehrter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Vater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Jean-Marie Le </w:t>
      </w:r>
      <w:r w:rsidRPr="002E0A9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Pen</w:t>
      </w:r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schreit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"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Verrat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".</w:t>
      </w:r>
    </w:p>
    <w:p w:rsidR="00DC1FFD" w:rsidRPr="002E0A95" w:rsidRDefault="00DC1FFD" w:rsidP="00DC1FFD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proofErr w:type="spellStart"/>
      <w:proofErr w:type="gram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Als</w:t>
      </w:r>
      <w:proofErr w:type="spellEnd"/>
      <w:proofErr w:type="gram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"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Aufruf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zur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Sammlung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"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aller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aufrechten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Nationalisten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verkaufte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r w:rsidRPr="002E0A9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Marine</w:t>
      </w:r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Le </w:t>
      </w:r>
      <w:r w:rsidRPr="002E0A9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Pen</w:t>
      </w:r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am Sonntag auf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dem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Parteitag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im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nordfranzösischen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Lille den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neuen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Namen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, der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sich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mit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"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Nationale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Vereinigung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"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übersetzen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lässt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,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aber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auch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militärische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Anklänge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hat.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Wenn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ein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Soldat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zum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"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rassemblement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"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aufgerufen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wird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,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bedeutet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das: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Antreten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!</w:t>
      </w:r>
    </w:p>
    <w:p w:rsidR="00DC1FFD" w:rsidRPr="002E0A95" w:rsidRDefault="00DC1FFD" w:rsidP="00DC1FFD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Während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die Front National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ihre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Vorsitzende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dafür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in Lille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mit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Standing Ovations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feierte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,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geht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der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Sammlungsbefehl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im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bürgerlichen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Lager </w:t>
      </w:r>
      <w:proofErr w:type="gram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ins</w:t>
      </w:r>
      <w:proofErr w:type="gram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Leere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. </w:t>
      </w:r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Die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größte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Oppositionspartei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Les Républicains (Die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Republikaner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)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von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Ex-Präsident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Nicolas Sarkozy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erteilte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Le </w:t>
      </w:r>
      <w:r w:rsidRPr="002E0A95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>Pen</w:t>
      </w:r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umgehend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eine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Abfuhr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: "Es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wird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kein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Bündnis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mit der Front National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geben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",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erklärte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die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bürgerliche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Partei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.</w:t>
      </w:r>
    </w:p>
    <w:p w:rsidR="00DC1FFD" w:rsidRPr="002E0A95" w:rsidRDefault="00DC1FFD" w:rsidP="00DC1FFD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Damit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ist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Le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Pens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erster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Testballon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geplatzt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. In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ihrer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Parteitagsrede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sagte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die 49-Jährige, es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gehe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ihr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nicht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mehr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um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Protest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oder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Opposition,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sondern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um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"die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Macht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".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Dabei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verwies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sie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auf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Österreich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Italien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und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Ungarn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wo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Rechtspopulisten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und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autoritäre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Kräfte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bereits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am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Ruder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sind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oder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in die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Regierung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streben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.</w:t>
      </w:r>
    </w:p>
    <w:p w:rsidR="00DC1FFD" w:rsidRPr="002E0A95" w:rsidRDefault="00DC1FFD">
      <w:pPr>
        <w:rPr>
          <w:rFonts w:ascii="Times New Roman" w:hAnsi="Times New Roman" w:cs="Times New Roman"/>
          <w:sz w:val="28"/>
          <w:szCs w:val="28"/>
        </w:rPr>
      </w:pPr>
    </w:p>
    <w:p w:rsidR="00DC1FFD" w:rsidRPr="002E0A95" w:rsidRDefault="00DC1FFD" w:rsidP="00DC1FFD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proofErr w:type="spellStart"/>
      <w:r w:rsidRPr="002E0A95">
        <w:rPr>
          <w:rFonts w:ascii="Times New Roman" w:eastAsia="Times New Roman" w:hAnsi="Times New Roman" w:cs="Times New Roman"/>
          <w:b/>
          <w:sz w:val="32"/>
          <w:szCs w:val="32"/>
          <w:lang w:eastAsia="fr-FR"/>
        </w:rPr>
        <w:t>Pyeongchang</w:t>
      </w:r>
      <w:proofErr w:type="spellEnd"/>
      <w:r w:rsidRPr="002E0A95">
        <w:rPr>
          <w:rFonts w:ascii="Times New Roman" w:eastAsia="Times New Roman" w:hAnsi="Times New Roman" w:cs="Times New Roman"/>
          <w:b/>
          <w:sz w:val="32"/>
          <w:szCs w:val="32"/>
          <w:lang w:eastAsia="fr-FR"/>
        </w:rPr>
        <w:t xml:space="preserve">, </w:t>
      </w:r>
      <w:proofErr w:type="spellStart"/>
      <w:r w:rsidRPr="002E0A95">
        <w:rPr>
          <w:rFonts w:ascii="Times New Roman" w:eastAsia="Times New Roman" w:hAnsi="Times New Roman" w:cs="Times New Roman"/>
          <w:b/>
          <w:sz w:val="32"/>
          <w:szCs w:val="32"/>
          <w:lang w:eastAsia="fr-FR"/>
        </w:rPr>
        <w:t>Südkorea</w:t>
      </w:r>
      <w:proofErr w:type="spellEnd"/>
      <w:r w:rsidRPr="002E0A95">
        <w:rPr>
          <w:rFonts w:ascii="Times New Roman" w:eastAsia="Times New Roman" w:hAnsi="Times New Roman" w:cs="Times New Roman"/>
          <w:sz w:val="32"/>
          <w:szCs w:val="32"/>
          <w:lang w:eastAsia="fr-FR"/>
        </w:rPr>
        <w:t xml:space="preserve"> </w:t>
      </w:r>
      <w:r w:rsidR="002E0A95">
        <w:rPr>
          <w:rFonts w:ascii="Times New Roman" w:eastAsia="Times New Roman" w:hAnsi="Times New Roman" w:cs="Times New Roman"/>
          <w:sz w:val="32"/>
          <w:szCs w:val="32"/>
          <w:lang w:eastAsia="fr-FR"/>
        </w:rPr>
        <w:br/>
      </w:r>
      <w:bookmarkStart w:id="2" w:name="_GoBack"/>
      <w:bookmarkEnd w:id="2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br/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Das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deutsche Team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bei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den </w:t>
      </w:r>
      <w:proofErr w:type="spellStart"/>
      <w:r w:rsidRPr="002E0A95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>Paralympics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in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Pyeongchang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wird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eindeutig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von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den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Frauen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um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Anna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Schaffelhuber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und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Andrea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Eskau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>dominiert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. </w:t>
      </w:r>
      <w:proofErr w:type="spellStart"/>
      <w:proofErr w:type="gram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Alle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zwölf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Medaillen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der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Mannschaft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des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Deutschen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Behindertensportverbandes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(DBS)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gingen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bisher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auf das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weibliche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Konto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.</w:t>
      </w:r>
      <w:proofErr w:type="gramEnd"/>
    </w:p>
    <w:p w:rsidR="00DC1FFD" w:rsidRPr="002E0A95" w:rsidRDefault="00DC1FFD" w:rsidP="00DC1FFD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proofErr w:type="gram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lastRenderedPageBreak/>
        <w:t xml:space="preserve">"Das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ist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etwas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ungleich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verteilt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.</w:t>
      </w:r>
      <w:proofErr w:type="gram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Die Damen </w:t>
      </w:r>
      <w:proofErr w:type="spellStart"/>
      <w:proofErr w:type="gram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sind</w:t>
      </w:r>
      <w:proofErr w:type="spellEnd"/>
      <w:proofErr w:type="gram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sehr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dominant. Aber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wir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proofErr w:type="gram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sind</w:t>
      </w:r>
      <w:proofErr w:type="spellEnd"/>
      <w:proofErr w:type="gram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sehr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zufrieden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mit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dem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ganzen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Team. </w:t>
      </w:r>
      <w:proofErr w:type="spellStart"/>
      <w:proofErr w:type="gram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Wir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sind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insgesamt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auf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einem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sehr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guten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Weg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",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sagte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DBS-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Vizepräsident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Karl Quade.</w:t>
      </w:r>
      <w:proofErr w:type="gram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proofErr w:type="gram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Vor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vier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Jahren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in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Sotschi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hatte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Deutschland 15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Medaillen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geholt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-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ebenfalls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nur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von Frauen.</w:t>
      </w:r>
      <w:proofErr w:type="gramEnd"/>
    </w:p>
    <w:p w:rsidR="00DC1FFD" w:rsidRPr="002E0A95" w:rsidRDefault="00DC1FFD" w:rsidP="00DC1FFD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Im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Team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sei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das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allerdings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"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kein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Thema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.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Ich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weiß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nicht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,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woran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das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liegt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",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sagte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Langläufer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und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Biathlet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Steffen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Lehmker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(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Clausthal-Zellerfeld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)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zum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aktuellen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"0:27"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aus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Männersicht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.</w:t>
      </w:r>
    </w:p>
    <w:p w:rsidR="00DC1FFD" w:rsidRPr="002E0A95" w:rsidRDefault="00DC1FFD" w:rsidP="00DC1FFD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proofErr w:type="gram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Das deutsche Team hat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bisher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viermal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Gold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durch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Schaffelhuber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(2), Anna-Lena-Forster und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Eskau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gewonnen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.</w:t>
      </w:r>
      <w:proofErr w:type="gram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Dazu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kommt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siebenmal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Silber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durch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Andrea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Rothfuss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, die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alleine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viermal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Zweite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wurde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,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Schaffelhuber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und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Eskau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(2). </w:t>
      </w:r>
      <w:proofErr w:type="gram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Clara Klug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holte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zudem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Bronze.</w:t>
      </w:r>
      <w:proofErr w:type="gramEnd"/>
    </w:p>
    <w:p w:rsidR="00DC1FFD" w:rsidRPr="002E0A95" w:rsidRDefault="00DC1FFD" w:rsidP="00DC1FFD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In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Sotschi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hatte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Deutschland in der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Medaillenwertung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hinter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Russland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(80) den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zweiten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Rang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belegt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. In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Pyeongchang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proofErr w:type="gram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sind</w:t>
      </w:r>
      <w:proofErr w:type="spellEnd"/>
      <w:proofErr w:type="gram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nur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31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Russen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als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Neutrale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Paralympische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Athleten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zugelassen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.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Für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die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stehen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bislang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17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Medaillen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zu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Buche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. Den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Medaillenspiegel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von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Pyeongchang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führten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am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Mittwoch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die USA (21) an.</w:t>
      </w:r>
    </w:p>
    <w:p w:rsidR="00DC1FFD" w:rsidRPr="002E0A95" w:rsidRDefault="00DC1FFD" w:rsidP="00DC1FFD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proofErr w:type="spellStart"/>
      <w:proofErr w:type="gram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Schon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jetzt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haben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in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Südkorea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24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Nationen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Medaillen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geholt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, in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Sotschi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waren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es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insgesamt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nur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19.</w:t>
      </w:r>
      <w:proofErr w:type="gram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"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Diese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Verteilung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zeigt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", so Quade, "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dass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die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Konkurrenz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größer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und der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Wettkampf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härter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geworden</w:t>
      </w:r>
      <w:proofErr w:type="spell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proofErr w:type="gramStart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ist</w:t>
      </w:r>
      <w:proofErr w:type="spellEnd"/>
      <w:proofErr w:type="gramEnd"/>
      <w:r w:rsidRPr="002E0A95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".</w:t>
      </w:r>
    </w:p>
    <w:p w:rsidR="00DC1FFD" w:rsidRPr="002E0A95" w:rsidRDefault="00DC1FFD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DC1FFD" w:rsidRPr="002E0A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FFD"/>
    <w:rsid w:val="00047DE9"/>
    <w:rsid w:val="002E0A95"/>
    <w:rsid w:val="0056510D"/>
    <w:rsid w:val="006133B7"/>
    <w:rsid w:val="00732C79"/>
    <w:rsid w:val="00B212E3"/>
    <w:rsid w:val="00DC1FFD"/>
    <w:rsid w:val="00EE1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FF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FF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1136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spatea</dc:creator>
  <cp:lastModifiedBy>spatea</cp:lastModifiedBy>
  <cp:revision>2</cp:revision>
  <dcterms:created xsi:type="dcterms:W3CDTF">2018-03-16T00:13:00Z</dcterms:created>
  <dcterms:modified xsi:type="dcterms:W3CDTF">2018-03-16T08:32:00Z</dcterms:modified>
</cp:coreProperties>
</file>